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D731F2" w14:textId="77777777" w:rsidR="00652C3D" w:rsidRPr="00CF7C03" w:rsidRDefault="00652C3D" w:rsidP="00652C3D">
      <w:pPr>
        <w:spacing w:after="0" w:line="240" w:lineRule="auto"/>
        <w:rPr>
          <w:b/>
          <w:color w:val="404040" w:themeColor="text1" w:themeTint="BF"/>
          <w:kern w:val="0"/>
          <w:sz w:val="36"/>
          <w:szCs w:val="34"/>
          <w:u w:val="single"/>
          <w14:ligatures w14:val="none"/>
        </w:rPr>
      </w:pPr>
      <w:r w:rsidRPr="00CF7C03">
        <w:rPr>
          <w:b/>
          <w:color w:val="404040" w:themeColor="text1" w:themeTint="BF"/>
          <w:kern w:val="0"/>
          <w:sz w:val="36"/>
          <w:szCs w:val="34"/>
          <w:u w:val="single"/>
          <w14:ligatures w14:val="none"/>
        </w:rPr>
        <w:t>Fulton County Zoning &amp; Community Development</w:t>
      </w:r>
      <w:r w:rsidRPr="00CF7C03">
        <w:rPr>
          <w:b/>
          <w:noProof/>
          <w:color w:val="404040" w:themeColor="text1" w:themeTint="BF"/>
          <w:kern w:val="0"/>
          <w:sz w:val="36"/>
          <w:szCs w:val="34"/>
          <w:u w:val="single"/>
          <w14:ligatures w14:val="none"/>
        </w:rPr>
        <w:drawing>
          <wp:anchor distT="0" distB="0" distL="114300" distR="114300" simplePos="0" relativeHeight="251659264" behindDoc="0" locked="0" layoutInCell="1" allowOverlap="1" wp14:anchorId="68CE79BB" wp14:editId="5420D90B">
            <wp:simplePos x="0" y="0"/>
            <wp:positionH relativeFrom="column">
              <wp:posOffset>5200650</wp:posOffset>
            </wp:positionH>
            <wp:positionV relativeFrom="paragraph">
              <wp:posOffset>1905</wp:posOffset>
            </wp:positionV>
            <wp:extent cx="1527048" cy="1527048"/>
            <wp:effectExtent l="0" t="0" r="0" b="0"/>
            <wp:wrapNone/>
            <wp:docPr id="3" name="Picture 3" descr="A picture containing text, gambling house,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gambling house, room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048" cy="1527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A3FD7B" w14:textId="77777777" w:rsidR="00652C3D" w:rsidRPr="00CF7C03" w:rsidRDefault="00652C3D" w:rsidP="00652C3D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b/>
          <w:color w:val="404040" w:themeColor="text1" w:themeTint="BF"/>
          <w:kern w:val="0"/>
          <w:sz w:val="22"/>
          <w:szCs w:val="22"/>
          <w14:ligatures w14:val="none"/>
        </w:rPr>
        <w:t>Kimberly J. Mayberry</w:t>
      </w:r>
      <w:r w:rsidRPr="00CF7C03">
        <w:rPr>
          <w:color w:val="404040" w:themeColor="text1" w:themeTint="BF"/>
          <w:kern w:val="0"/>
          <w:sz w:val="22"/>
          <w:szCs w:val="22"/>
          <w14:ligatures w14:val="none"/>
        </w:rPr>
        <w:t>, Zoning Enforcement Officer/Floodplain Administrator</w:t>
      </w:r>
    </w:p>
    <w:p w14:paraId="2F405F74" w14:textId="77777777" w:rsidR="00652C3D" w:rsidRPr="00CF7C03" w:rsidRDefault="00652C3D" w:rsidP="00652C3D">
      <w:pPr>
        <w:spacing w:after="0" w:line="240" w:lineRule="auto"/>
        <w:rPr>
          <w:color w:val="404040" w:themeColor="text1" w:themeTint="BF"/>
          <w:kern w:val="0"/>
          <w:sz w:val="40"/>
          <w:szCs w:val="40"/>
          <w:u w:val="single"/>
          <w14:ligatures w14:val="none"/>
        </w:rPr>
      </w:pPr>
      <w:r w:rsidRPr="00CF7C03">
        <w:rPr>
          <w:b/>
          <w:color w:val="404040" w:themeColor="text1" w:themeTint="BF"/>
          <w:kern w:val="0"/>
          <w:sz w:val="22"/>
          <w:szCs w:val="22"/>
          <w14:ligatures w14:val="none"/>
        </w:rPr>
        <w:t>Julie A. Russell</w:t>
      </w:r>
      <w:r w:rsidRPr="00CF7C03">
        <w:rPr>
          <w:color w:val="404040" w:themeColor="text1" w:themeTint="BF"/>
          <w:kern w:val="0"/>
          <w:sz w:val="22"/>
          <w:szCs w:val="22"/>
          <w14:ligatures w14:val="none"/>
        </w:rPr>
        <w:t>, CIAO-S, Supervisor of Assessments &amp; Zoning/Plat Act Officer</w:t>
      </w:r>
    </w:p>
    <w:p w14:paraId="539AC413" w14:textId="77777777" w:rsidR="00652C3D" w:rsidRPr="00CF7C03" w:rsidRDefault="00652C3D" w:rsidP="00652C3D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color w:val="404040" w:themeColor="text1" w:themeTint="BF"/>
          <w:kern w:val="0"/>
          <w:sz w:val="22"/>
          <w:szCs w:val="22"/>
          <w14:ligatures w14:val="none"/>
        </w:rPr>
        <w:t>257 W. Lincoln</w:t>
      </w:r>
    </w:p>
    <w:p w14:paraId="7360EC0F" w14:textId="77777777" w:rsidR="00652C3D" w:rsidRPr="00CF7C03" w:rsidRDefault="00652C3D" w:rsidP="00652C3D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color w:val="404040" w:themeColor="text1" w:themeTint="BF"/>
          <w:kern w:val="0"/>
          <w:sz w:val="22"/>
          <w:szCs w:val="22"/>
          <w14:ligatures w14:val="none"/>
        </w:rPr>
        <w:t xml:space="preserve">Lewistown, IL 61542                                                                                                                     </w:t>
      </w:r>
    </w:p>
    <w:p w14:paraId="684CEF83" w14:textId="77777777" w:rsidR="00652C3D" w:rsidRPr="00CF7C03" w:rsidRDefault="00652C3D" w:rsidP="00652C3D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color w:val="404040" w:themeColor="text1" w:themeTint="BF"/>
          <w:kern w:val="0"/>
          <w:sz w:val="22"/>
          <w:szCs w:val="22"/>
          <w14:ligatures w14:val="none"/>
        </w:rPr>
        <w:t xml:space="preserve">Phone: (309) 547-0902                                            </w:t>
      </w:r>
    </w:p>
    <w:p w14:paraId="6A8D5C5D" w14:textId="77777777" w:rsidR="00652C3D" w:rsidRPr="00CF7C03" w:rsidRDefault="00652C3D" w:rsidP="00652C3D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color w:val="404040" w:themeColor="text1" w:themeTint="BF"/>
          <w:kern w:val="0"/>
          <w:sz w:val="22"/>
          <w:szCs w:val="22"/>
          <w14:ligatures w14:val="none"/>
        </w:rPr>
        <w:t>Email: zoning@fultonco.org</w:t>
      </w:r>
    </w:p>
    <w:p w14:paraId="4C1D4B94" w14:textId="77777777" w:rsidR="00652C3D" w:rsidRPr="00CF7C03" w:rsidRDefault="00652C3D" w:rsidP="00652C3D">
      <w:pPr>
        <w:spacing w:after="28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</w:p>
    <w:p w14:paraId="1AE946E8" w14:textId="77777777" w:rsidR="00652C3D" w:rsidRPr="00CF7C03" w:rsidRDefault="00652C3D" w:rsidP="00652C3D">
      <w:pPr>
        <w:spacing w:after="280" w:line="240" w:lineRule="auto"/>
        <w:ind w:left="1440" w:firstLine="72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Fulton County Zoning Board of Appeals Agenda</w:t>
      </w:r>
    </w:p>
    <w:p w14:paraId="0251F978" w14:textId="0FBFAC4C" w:rsidR="00652C3D" w:rsidRPr="00CF7C03" w:rsidRDefault="00652C3D" w:rsidP="00652C3D">
      <w:pPr>
        <w:spacing w:after="28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Meeting Place: </w:t>
      </w:r>
      <w:r w:rsidRPr="00652C3D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Fulton County Farm Bureau, 15411 N IL -100, Lewistown, Illinois 61542</w:t>
      </w:r>
    </w:p>
    <w:p w14:paraId="1DDC1323" w14:textId="77777777" w:rsidR="00652C3D" w:rsidRPr="00CF7C03" w:rsidRDefault="00652C3D" w:rsidP="00652C3D">
      <w:pPr>
        <w:spacing w:after="28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Time: </w:t>
      </w:r>
      <w:r w:rsidRPr="00CF7C03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5:00 p.m. </w:t>
      </w:r>
    </w:p>
    <w:p w14:paraId="3792C4B8" w14:textId="1982B76A" w:rsidR="00652C3D" w:rsidRPr="003E0705" w:rsidRDefault="00652C3D" w:rsidP="003E0705">
      <w:pPr>
        <w:spacing w:after="28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Date: </w:t>
      </w:r>
      <w:r w:rsidRPr="00CF7C03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Wednesday, 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May</w:t>
      </w:r>
      <w:r w:rsidRPr="00CF7C03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2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7</w:t>
      </w:r>
      <w:r w:rsidRPr="00CF7C03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th, 202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6</w:t>
      </w:r>
    </w:p>
    <w:p w14:paraId="1491AA6D" w14:textId="241AF8D0" w:rsidR="00652C3D" w:rsidRPr="00CF7C03" w:rsidRDefault="00652C3D" w:rsidP="003E070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Call to Order</w:t>
      </w:r>
    </w:p>
    <w:p w14:paraId="3343DA6F" w14:textId="77777777" w:rsidR="00652C3D" w:rsidRPr="00CF7C03" w:rsidRDefault="00652C3D" w:rsidP="003E0705">
      <w:pPr>
        <w:spacing w:after="0" w:line="240" w:lineRule="auto"/>
        <w:ind w:left="90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4D1FAF10" w14:textId="77777777" w:rsidR="00652C3D" w:rsidRPr="00CF7C03" w:rsidRDefault="00652C3D" w:rsidP="003E070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Roll Call/Quorum</w:t>
      </w:r>
    </w:p>
    <w:p w14:paraId="538BD160" w14:textId="77777777" w:rsidR="00652C3D" w:rsidRPr="00CF7C03" w:rsidRDefault="00652C3D" w:rsidP="003E0705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35EC448A" w14:textId="77777777" w:rsidR="00652C3D" w:rsidRPr="00CF7C03" w:rsidRDefault="00652C3D" w:rsidP="003E070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Additions, Deletions, Corrections to the Agenda</w:t>
      </w:r>
    </w:p>
    <w:p w14:paraId="440E34DB" w14:textId="77777777" w:rsidR="00652C3D" w:rsidRPr="00CF7C03" w:rsidRDefault="00652C3D" w:rsidP="003E0705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700E7D6A" w14:textId="77777777" w:rsidR="00652C3D" w:rsidRPr="00CF7C03" w:rsidRDefault="00652C3D" w:rsidP="003E070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Approval of Minutes </w:t>
      </w:r>
    </w:p>
    <w:p w14:paraId="76EE2CC3" w14:textId="77777777" w:rsidR="00652C3D" w:rsidRPr="00CF7C03" w:rsidRDefault="00652C3D" w:rsidP="003E0705">
      <w:pPr>
        <w:spacing w:after="0" w:line="240" w:lineRule="auto"/>
        <w:ind w:left="90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bookmarkStart w:id="0" w:name="_GoBack"/>
      <w:bookmarkEnd w:id="0"/>
    </w:p>
    <w:p w14:paraId="2A382C5A" w14:textId="77777777" w:rsidR="00652C3D" w:rsidRPr="00CF7C03" w:rsidRDefault="00652C3D" w:rsidP="003E070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Public Remarks</w:t>
      </w: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br/>
      </w:r>
      <w:r w:rsidRPr="00CF7C03">
        <w:rPr>
          <w:rFonts w:ascii="Arial" w:hAnsi="Arial" w:cs="Arial"/>
          <w:color w:val="404040" w:themeColor="text1" w:themeTint="BF"/>
          <w:kern w:val="0"/>
          <w:sz w:val="20"/>
          <w:szCs w:val="20"/>
          <w14:ligatures w14:val="none"/>
        </w:rPr>
        <w:t xml:space="preserve">Members of the Public who wish to address the Board must provide the Chairperson with prior </w:t>
      </w:r>
      <w:r w:rsidRPr="00CF7C03">
        <w:rPr>
          <w:rFonts w:ascii="Arial" w:hAnsi="Arial" w:cs="Arial"/>
          <w:bCs/>
          <w:color w:val="404040" w:themeColor="text1" w:themeTint="BF"/>
          <w:kern w:val="0"/>
          <w:sz w:val="20"/>
          <w:szCs w:val="20"/>
          <w14:ligatures w14:val="none"/>
        </w:rPr>
        <w:t xml:space="preserve">written </w:t>
      </w:r>
      <w:r w:rsidRPr="00CF7C03">
        <w:rPr>
          <w:rFonts w:ascii="Arial" w:hAnsi="Arial" w:cs="Arial"/>
          <w:color w:val="404040" w:themeColor="text1" w:themeTint="BF"/>
          <w:kern w:val="0"/>
          <w:sz w:val="20"/>
          <w:szCs w:val="20"/>
          <w14:ligatures w14:val="none"/>
        </w:rPr>
        <w:t>notice of their intent to speak.  The written notice shall identify the name and address of the speaker, as well as a short statement indicating the speaker’s topic.  Each citizen is limited to five (5) minutes.  Citizen’s remarks shall not exceed 30 minutes per meeting.</w:t>
      </w: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Pr="00CF7C03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</w:p>
    <w:p w14:paraId="480A47BF" w14:textId="77777777" w:rsidR="00652C3D" w:rsidRPr="00CF7C03" w:rsidRDefault="00652C3D" w:rsidP="00652C3D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119B2F21" w14:textId="506E109D" w:rsidR="003E0705" w:rsidRPr="003E0705" w:rsidRDefault="003E0705" w:rsidP="003E070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3E0705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Old Business</w:t>
      </w:r>
    </w:p>
    <w:p w14:paraId="4D6F3610" w14:textId="2D1FA6B6" w:rsidR="00652C3D" w:rsidRPr="00CF7C03" w:rsidRDefault="00652C3D" w:rsidP="00652C3D">
      <w:pPr>
        <w:numPr>
          <w:ilvl w:val="0"/>
          <w:numId w:val="1"/>
        </w:numPr>
        <w:spacing w:after="0" w:line="240" w:lineRule="auto"/>
        <w:contextualSpacing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New Business</w:t>
      </w:r>
    </w:p>
    <w:p w14:paraId="3E79EF2F" w14:textId="77777777" w:rsidR="00652C3D" w:rsidRPr="00CF7C03" w:rsidRDefault="00652C3D" w:rsidP="00652C3D">
      <w:pPr>
        <w:spacing w:after="280" w:line="240" w:lineRule="auto"/>
        <w:ind w:left="720"/>
        <w:contextualSpacing/>
        <w:rPr>
          <w:rFonts w:ascii="Arial" w:hAnsi="Arial" w:cs="Arial"/>
          <w:color w:val="404040" w:themeColor="text1" w:themeTint="BF"/>
          <w:kern w:val="0"/>
          <w:szCs w:val="22"/>
          <w14:ligatures w14:val="none"/>
        </w:rPr>
      </w:pPr>
      <w:r w:rsidRPr="00CF7C03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</w:p>
    <w:p w14:paraId="4B1DAA69" w14:textId="3633A514" w:rsidR="00652C3D" w:rsidRPr="00652C3D" w:rsidRDefault="00652C3D" w:rsidP="00652C3D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652C3D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Discussion/Action:</w:t>
      </w:r>
      <w:r w:rsidRPr="00652C3D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Pr="00652C3D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There Will Be A Public Hearing For A Conditional Use Permit To Operate A Destination Venue Bar In Accordance With Section 4.A.1.B(10) Of The Fulton County Zoning Ordinance</w:t>
      </w:r>
      <w:r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. Parcel: 04-03-02-200-006 (Applicant - Massey Rentals, Inc.)</w:t>
      </w:r>
    </w:p>
    <w:p w14:paraId="248193C6" w14:textId="77777777" w:rsidR="00652C3D" w:rsidRPr="00652C3D" w:rsidRDefault="00652C3D" w:rsidP="00652C3D">
      <w:pPr>
        <w:spacing w:after="0" w:line="240" w:lineRule="auto"/>
        <w:ind w:left="1530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</w:p>
    <w:p w14:paraId="4C1F574F" w14:textId="0D759581" w:rsidR="00652C3D" w:rsidRPr="00652C3D" w:rsidRDefault="00652C3D" w:rsidP="00652C3D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CF7C03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Discussion/Action:</w:t>
      </w:r>
      <w:r w:rsidRPr="00CF7C03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Pr="00652C3D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There Will Be A Public Hearing To Request A Variance Of Section 10-A.1 Of The Fulton County Zoning Ordinance In Respect To Front Yard Minimums In The Ac District.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Parcel 10-09-19-400-028 (Applicant - Robert Stufflebeam)</w:t>
      </w:r>
    </w:p>
    <w:p w14:paraId="69655161" w14:textId="77777777" w:rsidR="00652C3D" w:rsidRDefault="00652C3D" w:rsidP="00652C3D">
      <w:pPr>
        <w:pStyle w:val="ListParagraph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</w:p>
    <w:p w14:paraId="039C88C4" w14:textId="5516F528" w:rsidR="00652C3D" w:rsidRPr="00652C3D" w:rsidRDefault="00652C3D" w:rsidP="00652C3D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</w:pPr>
      <w:r w:rsidRPr="00652C3D">
        <w:rPr>
          <w:rFonts w:ascii="Arial" w:hAnsi="Arial" w:cs="Arial"/>
          <w:b/>
          <w:bCs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Discussion/Action:</w:t>
      </w:r>
      <w:r w:rsidRPr="00652C3D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There Will Be A Public Hearing For An Appeal Of The Zoning Enforcement Officers Denial For A Boutique Data Center Building Permit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.</w:t>
      </w:r>
      <w:r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Pr="00652C3D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Parcel: 14-14-06-400-002</w:t>
      </w:r>
      <w:r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 xml:space="preserve"> (</w:t>
      </w:r>
      <w:r w:rsidR="003E0705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Petitioner</w:t>
      </w:r>
      <w:r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 xml:space="preserve"> - </w:t>
      </w:r>
      <w:r w:rsidRPr="00652C3D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Donato Solar – Canton Lone Barn L</w:t>
      </w:r>
      <w:r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LC</w:t>
      </w:r>
      <w:r w:rsidRPr="00652C3D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/I</w:t>
      </w:r>
      <w:r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AG</w:t>
      </w:r>
      <w:r w:rsidRPr="00652C3D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 xml:space="preserve"> Investments L</w:t>
      </w:r>
      <w:r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LC</w:t>
      </w:r>
      <w:r w:rsidRPr="00652C3D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 xml:space="preserve"> -Canton</w:t>
      </w:r>
      <w:r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)</w:t>
      </w:r>
    </w:p>
    <w:p w14:paraId="068C01B3" w14:textId="7EA8C52D" w:rsidR="00652C3D" w:rsidRPr="00652C3D" w:rsidRDefault="00652C3D" w:rsidP="00652C3D">
      <w:pPr>
        <w:spacing w:after="0" w:line="240" w:lineRule="auto"/>
        <w:ind w:left="1170"/>
        <w:contextualSpacing/>
        <w:rPr>
          <w:rFonts w:ascii="Calibri" w:hAnsi="Calibri" w:cs="Calibri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4429F530" w14:textId="59C03962" w:rsidR="00652C3D" w:rsidRPr="00CF7C03" w:rsidRDefault="003E0705" w:rsidP="00652C3D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Executive Session – 5 ILCS 120/2 (11) Pending Litigation</w:t>
      </w:r>
    </w:p>
    <w:p w14:paraId="18AFFF04" w14:textId="77777777" w:rsidR="00652C3D" w:rsidRPr="00CF7C03" w:rsidRDefault="00652C3D" w:rsidP="00652C3D">
      <w:p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05F67D1A" w14:textId="3E665691" w:rsidR="00652C3D" w:rsidRDefault="003E0705" w:rsidP="003E070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Miscellaneous</w:t>
      </w:r>
    </w:p>
    <w:p w14:paraId="58149D2C" w14:textId="77777777" w:rsidR="003E0705" w:rsidRDefault="003E0705" w:rsidP="003E0705">
      <w:pPr>
        <w:pStyle w:val="ListParagraph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763913BF" w14:textId="795052BB" w:rsidR="001A6A82" w:rsidRPr="003E0705" w:rsidRDefault="003E0705" w:rsidP="003E0705">
      <w:pPr>
        <w:pStyle w:val="ListParagraph"/>
        <w:numPr>
          <w:ilvl w:val="1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3E0705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</w:t>
      </w:r>
      <w:r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: </w:t>
      </w:r>
      <w:r w:rsidRPr="003E0705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Finding of Fact &amp; Decision:</w:t>
      </w:r>
      <w:r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 xml:space="preserve"> (Petitioner: Donato Solar – Canton Lone Barn LLC/IAG Investments LLC – Canton) Appeal of Zoning Enforcement Officer’s Denial of Permit. Parcel 14-14-06-400-002</w:t>
      </w:r>
    </w:p>
    <w:sectPr w:rsidR="001A6A82" w:rsidRPr="003E0705" w:rsidSect="003E0705">
      <w:footerReference w:type="default" r:id="rId8"/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EA6A70" w14:textId="77777777" w:rsidR="003E5FDE" w:rsidRDefault="003E5FDE" w:rsidP="003E0705">
      <w:pPr>
        <w:spacing w:after="0" w:line="240" w:lineRule="auto"/>
      </w:pPr>
      <w:r>
        <w:separator/>
      </w:r>
    </w:p>
  </w:endnote>
  <w:endnote w:type="continuationSeparator" w:id="0">
    <w:p w14:paraId="41ED9E04" w14:textId="77777777" w:rsidR="003E5FDE" w:rsidRDefault="003E5FDE" w:rsidP="003E07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Myriad Pro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C97490" w14:textId="666778F9" w:rsidR="003E0705" w:rsidRPr="003E0705" w:rsidRDefault="003E0705">
    <w:pPr>
      <w:pStyle w:val="Footer"/>
      <w:rPr>
        <w:b/>
        <w:bCs/>
      </w:rPr>
    </w:pPr>
    <w:r>
      <w:rPr>
        <w:b/>
        <w:bCs/>
      </w:rPr>
      <w:t xml:space="preserve">          </w:t>
    </w:r>
    <w:r w:rsidRPr="003E0705">
      <w:rPr>
        <w:b/>
        <w:bCs/>
      </w:rPr>
      <w:t>10. Adjournment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DFA1ED" w14:textId="77777777" w:rsidR="003E5FDE" w:rsidRDefault="003E5FDE" w:rsidP="003E0705">
      <w:pPr>
        <w:spacing w:after="0" w:line="240" w:lineRule="auto"/>
      </w:pPr>
      <w:r>
        <w:separator/>
      </w:r>
    </w:p>
  </w:footnote>
  <w:footnote w:type="continuationSeparator" w:id="0">
    <w:p w14:paraId="402932BA" w14:textId="77777777" w:rsidR="003E5FDE" w:rsidRDefault="003E5FDE" w:rsidP="003E07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81615"/>
    <w:multiLevelType w:val="hybridMultilevel"/>
    <w:tmpl w:val="D89EA0A8"/>
    <w:lvl w:ilvl="0" w:tplc="CE288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6AC34C">
      <w:start w:val="6"/>
      <w:numFmt w:val="decimal"/>
      <w:lvlText w:val="%5"/>
      <w:lvlJc w:val="left"/>
      <w:pPr>
        <w:ind w:left="3600" w:hanging="360"/>
      </w:pPr>
      <w:rPr>
        <w:rFonts w:hint="default"/>
        <w:b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C3D"/>
    <w:rsid w:val="001A6A82"/>
    <w:rsid w:val="003E0705"/>
    <w:rsid w:val="003E5FDE"/>
    <w:rsid w:val="00563F79"/>
    <w:rsid w:val="00583C22"/>
    <w:rsid w:val="006146D1"/>
    <w:rsid w:val="00652C3D"/>
    <w:rsid w:val="00A64100"/>
    <w:rsid w:val="00DA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2772D"/>
  <w15:chartTrackingRefBased/>
  <w15:docId w15:val="{AED16BD2-4705-484B-8A67-54091CCD3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2C3D"/>
  </w:style>
  <w:style w:type="paragraph" w:styleId="Heading1">
    <w:name w:val="heading 1"/>
    <w:basedOn w:val="Normal"/>
    <w:next w:val="Normal"/>
    <w:link w:val="Heading1Char"/>
    <w:uiPriority w:val="9"/>
    <w:qFormat/>
    <w:rsid w:val="00652C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3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E0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705"/>
  </w:style>
  <w:style w:type="paragraph" w:styleId="Footer">
    <w:name w:val="footer"/>
    <w:basedOn w:val="Normal"/>
    <w:link w:val="FooterChar"/>
    <w:uiPriority w:val="99"/>
    <w:unhideWhenUsed/>
    <w:rsid w:val="003E07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7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Mayberry</dc:creator>
  <cp:keywords/>
  <dc:description/>
  <cp:lastModifiedBy>Patrick O'Brian</cp:lastModifiedBy>
  <cp:revision>2</cp:revision>
  <dcterms:created xsi:type="dcterms:W3CDTF">2026-05-22T18:50:00Z</dcterms:created>
  <dcterms:modified xsi:type="dcterms:W3CDTF">2026-05-22T18:50:00Z</dcterms:modified>
</cp:coreProperties>
</file>