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81B15" w14:textId="77777777" w:rsidR="00CC2BE5" w:rsidRPr="00D866E4" w:rsidRDefault="00CC2BE5" w:rsidP="00CC2BE5">
      <w:pPr>
        <w:spacing w:after="0" w:line="240" w:lineRule="auto"/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36"/>
          <w:szCs w:val="34"/>
          <w:u w:val="single"/>
          <w14:ligatures w14:val="none"/>
        </w:rPr>
        <w:t>Fulton County Zoning &amp; Community Development</w:t>
      </w:r>
      <w:r w:rsidRPr="00D866E4">
        <w:rPr>
          <w:b/>
          <w:noProof/>
          <w:color w:val="404040" w:themeColor="text1" w:themeTint="BF"/>
          <w:kern w:val="0"/>
          <w:sz w:val="36"/>
          <w:szCs w:val="34"/>
          <w:u w:val="single"/>
          <w14:ligatures w14:val="none"/>
        </w:rPr>
        <w:drawing>
          <wp:anchor distT="0" distB="0" distL="114300" distR="114300" simplePos="0" relativeHeight="251659264" behindDoc="0" locked="0" layoutInCell="1" allowOverlap="1" wp14:anchorId="3FCCE23B" wp14:editId="320FCF52">
            <wp:simplePos x="0" y="0"/>
            <wp:positionH relativeFrom="column">
              <wp:posOffset>5200650</wp:posOffset>
            </wp:positionH>
            <wp:positionV relativeFrom="paragraph">
              <wp:posOffset>1905</wp:posOffset>
            </wp:positionV>
            <wp:extent cx="1527048" cy="1527048"/>
            <wp:effectExtent l="0" t="0" r="0" b="0"/>
            <wp:wrapNone/>
            <wp:docPr id="3" name="Picture 3" descr="A picture containing text, gambling house,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gambling house, roo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048" cy="152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23B0DE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Kimberly J. Mayberry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Zoning Enforcement Officer/Floodplain Administrator</w:t>
      </w:r>
    </w:p>
    <w:p w14:paraId="53453659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40"/>
          <w:szCs w:val="40"/>
          <w:u w:val="single"/>
          <w14:ligatures w14:val="none"/>
        </w:rPr>
      </w:pPr>
      <w:r w:rsidRPr="00D866E4">
        <w:rPr>
          <w:b/>
          <w:color w:val="404040" w:themeColor="text1" w:themeTint="BF"/>
          <w:kern w:val="0"/>
          <w:sz w:val="22"/>
          <w:szCs w:val="22"/>
          <w14:ligatures w14:val="none"/>
        </w:rPr>
        <w:t>Julie A. Russell</w:t>
      </w: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, CIAO-S, Supervisor of Assessments &amp; Zoning/Plat Act Officer</w:t>
      </w:r>
    </w:p>
    <w:p w14:paraId="2142DE5C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257 W. Lincoln</w:t>
      </w:r>
    </w:p>
    <w:p w14:paraId="1D5923B9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Lewistown, IL 61542                                                                                                                     </w:t>
      </w:r>
    </w:p>
    <w:p w14:paraId="7FBC41CD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 xml:space="preserve">Phone: (309) 547-0902                                            </w:t>
      </w:r>
    </w:p>
    <w:p w14:paraId="74354E41" w14:textId="77777777" w:rsidR="00CC2BE5" w:rsidRPr="00D866E4" w:rsidRDefault="00CC2BE5" w:rsidP="00CC2BE5">
      <w:pPr>
        <w:spacing w:after="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color w:val="404040" w:themeColor="text1" w:themeTint="BF"/>
          <w:kern w:val="0"/>
          <w:sz w:val="22"/>
          <w:szCs w:val="22"/>
          <w14:ligatures w14:val="none"/>
        </w:rPr>
        <w:t>Email: zoning@fultonco.org</w:t>
      </w:r>
    </w:p>
    <w:p w14:paraId="3C080C53" w14:textId="77777777" w:rsidR="00CC2BE5" w:rsidRPr="00D866E4" w:rsidRDefault="00CC2BE5" w:rsidP="00CC2BE5">
      <w:pPr>
        <w:spacing w:after="280" w:line="240" w:lineRule="auto"/>
        <w:rPr>
          <w:color w:val="404040" w:themeColor="text1" w:themeTint="BF"/>
          <w:kern w:val="0"/>
          <w:sz w:val="22"/>
          <w:szCs w:val="22"/>
          <w14:ligatures w14:val="none"/>
        </w:rPr>
      </w:pPr>
    </w:p>
    <w:p w14:paraId="1BCD979C" w14:textId="77777777" w:rsidR="00CC2BE5" w:rsidRPr="00D866E4" w:rsidRDefault="00CC2BE5" w:rsidP="00CC2BE5">
      <w:pPr>
        <w:spacing w:after="280" w:line="240" w:lineRule="auto"/>
        <w:ind w:left="1440" w:firstLine="72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Fulton County Zoning Board of Appeals Agenda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 xml:space="preserve"> </w:t>
      </w:r>
    </w:p>
    <w:p w14:paraId="393DEBC7" w14:textId="77777777" w:rsidR="00CC2BE5" w:rsidRPr="00402B00" w:rsidRDefault="00CC2BE5" w:rsidP="00CC2BE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Meeting Place: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Fulton County Farm Bureau, 15411 N IL -100, Lewistown, Illinois 61542.  </w:t>
      </w:r>
    </w:p>
    <w:p w14:paraId="178AFC4D" w14:textId="77777777" w:rsidR="00CC2BE5" w:rsidRPr="00D866E4" w:rsidRDefault="00CC2BE5" w:rsidP="00CC2BE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Time: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5:00 p.m. </w:t>
      </w:r>
    </w:p>
    <w:p w14:paraId="49FDC2A1" w14:textId="35FE7298" w:rsidR="00CC2BE5" w:rsidRPr="00D866E4" w:rsidRDefault="00CC2BE5" w:rsidP="00CC2BE5">
      <w:pPr>
        <w:spacing w:after="120" w:line="240" w:lineRule="auto"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Date: 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Wednesday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, </w:t>
      </w:r>
      <w:r w:rsidR="00AB2001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April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AB2001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29</w:t>
      </w:r>
      <w:r w:rsidRPr="00DC5F96">
        <w:rPr>
          <w:rFonts w:ascii="Arial" w:hAnsi="Arial" w:cs="Arial"/>
          <w:color w:val="404040" w:themeColor="text1" w:themeTint="BF"/>
          <w:kern w:val="0"/>
          <w:sz w:val="22"/>
          <w:szCs w:val="22"/>
          <w:vertAlign w:val="superscript"/>
          <w14:ligatures w14:val="none"/>
        </w:rPr>
        <w:t>th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, 202</w:t>
      </w:r>
      <w:r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6</w:t>
      </w:r>
    </w:p>
    <w:p w14:paraId="27207E38" w14:textId="77777777" w:rsidR="00CC2BE5" w:rsidRPr="00D866E4" w:rsidRDefault="00CC2BE5" w:rsidP="00CC2BE5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2496FB1E" w14:textId="6B8D2A53" w:rsidR="00CC2BE5" w:rsidRPr="001A040A" w:rsidRDefault="00CC2BE5" w:rsidP="001A040A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Call to Order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1A040A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– </w:t>
      </w:r>
      <w:r w:rsidR="001A040A">
        <w:rPr>
          <w:rFonts w:ascii="Calibri" w:hAnsi="Calibri" w:cs="Calibri"/>
          <w:kern w:val="0"/>
          <w14:ligatures w14:val="none"/>
        </w:rPr>
        <w:t xml:space="preserve">Continuation of </w:t>
      </w:r>
      <w:r w:rsidR="001A040A">
        <w:rPr>
          <w:rFonts w:ascii="Calibri" w:hAnsi="Calibri" w:cs="Calibri"/>
          <w:kern w:val="0"/>
          <w14:ligatures w14:val="none"/>
        </w:rPr>
        <w:t>March 25</w:t>
      </w:r>
      <w:r w:rsidR="001A040A">
        <w:rPr>
          <w:rFonts w:ascii="Calibri" w:hAnsi="Calibri" w:cs="Calibri"/>
          <w:kern w:val="0"/>
          <w14:ligatures w14:val="none"/>
        </w:rPr>
        <w:t>th, 202</w:t>
      </w:r>
      <w:r w:rsidR="001A040A">
        <w:rPr>
          <w:rFonts w:ascii="Calibri" w:hAnsi="Calibri" w:cs="Calibri"/>
          <w:kern w:val="0"/>
          <w14:ligatures w14:val="none"/>
        </w:rPr>
        <w:t>6</w:t>
      </w:r>
      <w:r w:rsidR="001A040A">
        <w:rPr>
          <w:rFonts w:ascii="Calibri" w:hAnsi="Calibri" w:cs="Calibri"/>
          <w:kern w:val="0"/>
          <w14:ligatures w14:val="none"/>
        </w:rPr>
        <w:t xml:space="preserve"> ZBA Hearing: New Business, Item</w:t>
      </w:r>
      <w:r w:rsidR="001A040A">
        <w:rPr>
          <w:rFonts w:ascii="Calibri" w:hAnsi="Calibri" w:cs="Calibri"/>
          <w:kern w:val="0"/>
          <w14:ligatures w14:val="none"/>
        </w:rPr>
        <w:t>s</w:t>
      </w:r>
      <w:r w:rsidR="001A040A">
        <w:rPr>
          <w:rFonts w:ascii="Calibri" w:hAnsi="Calibri" w:cs="Calibri"/>
          <w:kern w:val="0"/>
          <w14:ligatures w14:val="none"/>
        </w:rPr>
        <w:t xml:space="preserve"> </w:t>
      </w:r>
      <w:r w:rsidR="001A040A">
        <w:rPr>
          <w:rFonts w:ascii="Calibri" w:hAnsi="Calibri" w:cs="Calibri"/>
          <w:kern w:val="0"/>
          <w14:ligatures w14:val="none"/>
        </w:rPr>
        <w:t>b. and c</w:t>
      </w:r>
      <w:r w:rsidR="001A040A">
        <w:rPr>
          <w:rFonts w:ascii="Calibri" w:hAnsi="Calibri" w:cs="Calibri"/>
          <w:kern w:val="0"/>
          <w14:ligatures w14:val="none"/>
        </w:rPr>
        <w:t>.</w:t>
      </w:r>
    </w:p>
    <w:p w14:paraId="4F2C8065" w14:textId="77777777" w:rsidR="00CC2BE5" w:rsidRPr="00D866E4" w:rsidRDefault="00CC2BE5" w:rsidP="00CC2BE5">
      <w:pPr>
        <w:spacing w:after="0" w:line="240" w:lineRule="auto"/>
        <w:ind w:left="900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79467C01" w14:textId="77777777" w:rsidR="00CC2BE5" w:rsidRPr="00D866E4" w:rsidRDefault="00CC2BE5" w:rsidP="00CC2BE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Roll Call/Quorum</w:t>
      </w:r>
    </w:p>
    <w:p w14:paraId="20101FFC" w14:textId="77777777" w:rsidR="00CC2BE5" w:rsidRPr="00D866E4" w:rsidRDefault="00CC2BE5" w:rsidP="00CC2BE5">
      <w:p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25A7D67F" w14:textId="77777777" w:rsidR="00CC2BE5" w:rsidRPr="00D866E4" w:rsidRDefault="00CC2BE5" w:rsidP="00CC2BE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Public Remarks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br/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 xml:space="preserve">Members of the Public who wish to address the Board must provide the Chairperson with prior </w:t>
      </w:r>
      <w:r w:rsidRPr="00D866E4">
        <w:rPr>
          <w:rFonts w:ascii="Arial" w:hAnsi="Arial" w:cs="Arial"/>
          <w:bCs/>
          <w:color w:val="404040" w:themeColor="text1" w:themeTint="BF"/>
          <w:kern w:val="0"/>
          <w:sz w:val="20"/>
          <w:szCs w:val="20"/>
          <w14:ligatures w14:val="none"/>
        </w:rPr>
        <w:t xml:space="preserve">written </w:t>
      </w:r>
      <w:r w:rsidRPr="00D866E4">
        <w:rPr>
          <w:rFonts w:ascii="Arial" w:hAnsi="Arial" w:cs="Arial"/>
          <w:color w:val="404040" w:themeColor="text1" w:themeTint="BF"/>
          <w:kern w:val="0"/>
          <w:sz w:val="20"/>
          <w:szCs w:val="20"/>
          <w14:ligatures w14:val="none"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meeting.</w:t>
      </w: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32DC98B5" w14:textId="77777777" w:rsidR="00CC2BE5" w:rsidRPr="00D866E4" w:rsidRDefault="00CC2BE5" w:rsidP="00CC2BE5">
      <w:pPr>
        <w:spacing w:after="0" w:line="240" w:lineRule="auto"/>
        <w:ind w:left="720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</w:p>
    <w:p w14:paraId="53DB3809" w14:textId="77777777" w:rsidR="00CC2BE5" w:rsidRPr="00D866E4" w:rsidRDefault="00CC2BE5" w:rsidP="00CC2BE5">
      <w:pPr>
        <w:numPr>
          <w:ilvl w:val="0"/>
          <w:numId w:val="1"/>
        </w:numPr>
        <w:spacing w:after="0" w:line="240" w:lineRule="auto"/>
        <w:contextualSpacing/>
        <w:rPr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New Business</w:t>
      </w:r>
    </w:p>
    <w:p w14:paraId="1C019AC5" w14:textId="77777777" w:rsidR="00CC2BE5" w:rsidRPr="00D866E4" w:rsidRDefault="00CC2BE5" w:rsidP="00CC2BE5">
      <w:pPr>
        <w:spacing w:after="280" w:line="240" w:lineRule="auto"/>
        <w:ind w:left="720"/>
        <w:contextualSpacing/>
        <w:rPr>
          <w:rFonts w:ascii="Arial" w:hAnsi="Arial" w:cs="Arial"/>
          <w:color w:val="404040" w:themeColor="text1" w:themeTint="BF"/>
          <w:kern w:val="0"/>
          <w:szCs w:val="22"/>
          <w14:ligatures w14:val="none"/>
        </w:rPr>
      </w:pPr>
      <w:r w:rsidRPr="00D866E4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541EE502" w14:textId="28ACEE41" w:rsidR="00CC2BE5" w:rsidRDefault="00CC2BE5" w:rsidP="00CC2BE5">
      <w:pPr>
        <w:numPr>
          <w:ilvl w:val="1"/>
          <w:numId w:val="2"/>
        </w:numPr>
        <w:spacing w:after="0" w:line="240" w:lineRule="auto"/>
        <w:contextualSpacing/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1A040A">
        <w:rPr>
          <w:rFonts w:ascii="Arial" w:eastAsia="Aptos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Discussion/Action:</w:t>
      </w:r>
      <w:r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Public Hearing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To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Request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Variance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And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Conditional Use Permit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To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Operate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Six Unit Apartment Complex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In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Accordance </w:t>
      </w:r>
      <w:proofErr w:type="gramStart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With</w:t>
      </w:r>
      <w:proofErr w:type="gramEnd"/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Section 4.A.4.A. Of The Fulton County Zoning Ordinance</w:t>
      </w:r>
      <w:r w:rsidR="001A040A" w:rsidRPr="001A040A">
        <w:rPr>
          <w:rFonts w:ascii="Arial" w:eastAsia="Aptos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>Parcel #15-15-11-101-009 &amp; 15-15-11-101-010</w:t>
      </w:r>
      <w:r w:rsid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(Andrea Edwards/Princess Tiger Lily LLC)</w:t>
      </w:r>
    </w:p>
    <w:p w14:paraId="48769357" w14:textId="77777777" w:rsidR="001A040A" w:rsidRPr="001A040A" w:rsidRDefault="001A040A" w:rsidP="001A040A">
      <w:pPr>
        <w:spacing w:after="0" w:line="240" w:lineRule="auto"/>
        <w:ind w:left="1170"/>
        <w:contextualSpacing/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40444D87" w14:textId="7D7EFA1F" w:rsidR="00CC2BE5" w:rsidRPr="001A040A" w:rsidRDefault="00CC2BE5" w:rsidP="001A040A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r w:rsidRPr="00402B00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 xml:space="preserve">: </w:t>
      </w:r>
      <w:r w:rsidR="001A040A"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(Continuation)</w:t>
      </w:r>
      <w:r w:rsidR="00AB2001"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Issuance of Commercial Solar Energy Facility Building Permit to Fulton IL Solar 1, LLC Parcel # 09-08-10-400-018 (Rainbow Lake Solar 1, LLC)</w:t>
      </w:r>
    </w:p>
    <w:p w14:paraId="175EF8AE" w14:textId="77777777" w:rsidR="00CC2BE5" w:rsidRPr="00402B00" w:rsidRDefault="00CC2BE5" w:rsidP="00CC2BE5">
      <w:pPr>
        <w:spacing w:after="0" w:line="240" w:lineRule="auto"/>
        <w:ind w:left="720"/>
        <w:contextualSpacing/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41CC62D4" w14:textId="7F314EE0" w:rsidR="001A040A" w:rsidRPr="001A040A" w:rsidRDefault="00CC2BE5" w:rsidP="001A040A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  <w:bookmarkStart w:id="0" w:name="_Hlk198904066"/>
      <w:r w:rsidRPr="001A040A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 xml:space="preserve">: </w:t>
      </w:r>
      <w:bookmarkEnd w:id="0"/>
      <w:r w:rsidR="001A040A"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>(Continuation)</w:t>
      </w:r>
      <w:r w:rsidR="001A040A" w:rsidRPr="001A040A">
        <w:rPr>
          <w:rFonts w:ascii="Arial" w:eastAsia="Aptos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Public Hearing </w:t>
      </w:r>
      <w:proofErr w:type="gramStart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For</w:t>
      </w:r>
      <w:proofErr w:type="gramEnd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  <w:proofErr w:type="gramStart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Conditional Use Permit </w:t>
      </w:r>
      <w:proofErr w:type="gramStart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To</w:t>
      </w:r>
      <w:proofErr w:type="gramEnd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Operate </w:t>
      </w:r>
      <w:proofErr w:type="gramStart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A</w:t>
      </w:r>
      <w:proofErr w:type="gramEnd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Commercial Solar Energy Facility </w:t>
      </w:r>
      <w:proofErr w:type="gramStart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>On</w:t>
      </w:r>
      <w:proofErr w:type="gramEnd"/>
      <w:r w:rsidR="001A040A" w:rsidRPr="001A040A"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  <w:t xml:space="preserve"> Parcel #09-08-35-317-008 (Sangamon Solar)</w:t>
      </w:r>
    </w:p>
    <w:p w14:paraId="3A7D3E43" w14:textId="58F834CF" w:rsidR="00CC2BE5" w:rsidRPr="001A040A" w:rsidRDefault="00CC2BE5" w:rsidP="001A040A">
      <w:pPr>
        <w:spacing w:after="0" w:line="240" w:lineRule="auto"/>
        <w:ind w:left="1170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4C60D698" w14:textId="77777777" w:rsidR="00AB2001" w:rsidRDefault="00CC2BE5" w:rsidP="00AB200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eastAsia="Aptos" w:hAnsi="Arial" w:cs="Arial"/>
          <w:b/>
          <w:bCs/>
          <w:color w:val="404040" w:themeColor="text1" w:themeTint="BF"/>
          <w:kern w:val="0"/>
          <w:sz w:val="22"/>
          <w:szCs w:val="22"/>
          <w14:ligatures w14:val="none"/>
        </w:rPr>
        <w:t xml:space="preserve">: </w:t>
      </w:r>
      <w:r w:rsidR="00AB2001"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Resolution</w:t>
      </w:r>
      <w:r w:rsidR="00AB2001" w:rsidRPr="00AB2001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: Updating Zoning Permit Fees in the Industrial District.</w:t>
      </w:r>
    </w:p>
    <w:p w14:paraId="30BE872E" w14:textId="77777777" w:rsidR="00AB2001" w:rsidRPr="00AB2001" w:rsidRDefault="00AB2001" w:rsidP="00AB2001">
      <w:pPr>
        <w:pStyle w:val="ListParagraph"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</w:pPr>
    </w:p>
    <w:p w14:paraId="06FB6A4C" w14:textId="77777777" w:rsidR="00AB2001" w:rsidRPr="00AB2001" w:rsidRDefault="00AB2001" w:rsidP="00AB200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: Ordinance</w:t>
      </w:r>
      <w:r w:rsidRPr="00AB2001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: Revoking and Replacing Section 9.2 “Commercial Wind Energy Conservation Systems (WECS) Siting Ordinance for Fulton County.” (Pursuant to Public Act 104-0458)</w:t>
      </w:r>
    </w:p>
    <w:p w14:paraId="762997BC" w14:textId="77777777" w:rsidR="00AB2001" w:rsidRPr="00AB2001" w:rsidRDefault="00AB2001" w:rsidP="00AB2001">
      <w:pPr>
        <w:spacing w:after="0" w:line="240" w:lineRule="auto"/>
        <w:ind w:left="1530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</w:p>
    <w:p w14:paraId="34AEF4FE" w14:textId="77777777" w:rsidR="00AB2001" w:rsidRPr="00AB2001" w:rsidRDefault="00AB2001" w:rsidP="00AB200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: Ordinance</w:t>
      </w:r>
      <w:r w:rsidRPr="00AB2001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: Revoking and Replacing Section 9.3 “Solar Siting Ordinance for Fulton County” with “Behind the Meter Solar Energy System Siting Ordinance for Fulton County.” (Pursuant to Public Act 104-0458)</w:t>
      </w:r>
    </w:p>
    <w:p w14:paraId="36F98B1E" w14:textId="77777777" w:rsidR="00AB2001" w:rsidRPr="00AB2001" w:rsidRDefault="00AB2001" w:rsidP="00AB2001">
      <w:pPr>
        <w:spacing w:after="0" w:line="240" w:lineRule="auto"/>
        <w:ind w:left="1530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:u w:val="single"/>
          <w14:ligatures w14:val="none"/>
        </w:rPr>
      </w:pPr>
    </w:p>
    <w:p w14:paraId="1E5AC562" w14:textId="77777777" w:rsidR="00AB2001" w:rsidRPr="00AB2001" w:rsidRDefault="00AB2001" w:rsidP="00AB200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t>Discussion/Action</w:t>
      </w: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: Ordinance</w:t>
      </w:r>
      <w:r w:rsidRPr="00AB2001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: Revoking and Replacing Section 9.4 “Commercial Solar Energy System Siting Ordinance for Fulton County.” (Pursuant to Public Act 104-0458)</w:t>
      </w:r>
    </w:p>
    <w:p w14:paraId="1B52FF05" w14:textId="77777777" w:rsidR="00AB2001" w:rsidRPr="00AB2001" w:rsidRDefault="00AB2001" w:rsidP="00AB2001">
      <w:pPr>
        <w:spacing w:after="0" w:line="240" w:lineRule="auto"/>
        <w:ind w:left="1530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</w:p>
    <w:p w14:paraId="23272B8D" w14:textId="5A0E220E" w:rsidR="00AB2001" w:rsidRPr="00AB2001" w:rsidRDefault="00AB2001" w:rsidP="00AB2001">
      <w:pPr>
        <w:numPr>
          <w:ilvl w:val="1"/>
          <w:numId w:val="1"/>
        </w:numPr>
        <w:spacing w:after="0" w:line="240" w:lineRule="auto"/>
        <w:contextualSpacing/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</w:pP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:u w:val="single"/>
          <w14:ligatures w14:val="none"/>
        </w:rPr>
        <w:lastRenderedPageBreak/>
        <w:t>Discussion/Action</w:t>
      </w:r>
      <w:r w:rsidRPr="00AB2001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: Ordinance</w:t>
      </w:r>
      <w:r w:rsidRPr="00AB2001">
        <w:rPr>
          <w:rFonts w:ascii="Arial" w:hAnsi="Arial" w:cs="Arial"/>
          <w:bCs/>
          <w:color w:val="404040" w:themeColor="text1" w:themeTint="BF"/>
          <w:kern w:val="0"/>
          <w:sz w:val="22"/>
          <w:szCs w:val="22"/>
          <w14:ligatures w14:val="none"/>
        </w:rPr>
        <w:t>: Revoking and Replacing Section 9.5 “Battery Energy Storage System (BESS) Siting Ordinance” with “Energy Storage System (ESS) Siting Ordinance for Fulton County” (Pursuant to Public Act 104-0458)</w:t>
      </w:r>
    </w:p>
    <w:p w14:paraId="7CF67CC7" w14:textId="3A1571A4" w:rsidR="00CC2BE5" w:rsidRPr="00AB2001" w:rsidRDefault="00CC2BE5" w:rsidP="00AB2001">
      <w:pPr>
        <w:spacing w:after="0" w:line="240" w:lineRule="auto"/>
        <w:ind w:left="1530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05AF90D1" w14:textId="77777777" w:rsidR="00CC2BE5" w:rsidRPr="00002DB9" w:rsidRDefault="00CC2BE5" w:rsidP="00CC2BE5">
      <w:pPr>
        <w:spacing w:after="0" w:line="240" w:lineRule="auto"/>
        <w:contextualSpacing/>
        <w:rPr>
          <w:rFonts w:ascii="Arial" w:hAnsi="Arial" w:cs="Arial"/>
          <w:color w:val="404040" w:themeColor="text1" w:themeTint="BF"/>
          <w:kern w:val="0"/>
          <w:sz w:val="22"/>
          <w:szCs w:val="22"/>
          <w14:ligatures w14:val="none"/>
        </w:rPr>
      </w:pPr>
    </w:p>
    <w:p w14:paraId="3B53516E" w14:textId="77777777" w:rsidR="00CC2BE5" w:rsidRPr="00243C68" w:rsidRDefault="00CC2BE5" w:rsidP="00CC2BE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Old Business </w:t>
      </w:r>
    </w:p>
    <w:p w14:paraId="0667C8F3" w14:textId="50735A1D" w:rsidR="00CC2BE5" w:rsidRPr="00243C68" w:rsidRDefault="00CC2BE5" w:rsidP="00CC2BE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Other</w:t>
      </w:r>
      <w:r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 xml:space="preserve"> </w:t>
      </w:r>
    </w:p>
    <w:p w14:paraId="5694B98A" w14:textId="77777777" w:rsidR="00CC2BE5" w:rsidRPr="00243C68" w:rsidRDefault="00CC2BE5" w:rsidP="00CC2BE5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Executive Session</w:t>
      </w:r>
    </w:p>
    <w:p w14:paraId="229EC3DE" w14:textId="77777777" w:rsidR="00CC2BE5" w:rsidRPr="002A3616" w:rsidRDefault="00CC2BE5" w:rsidP="00CC2BE5">
      <w:pPr>
        <w:numPr>
          <w:ilvl w:val="0"/>
          <w:numId w:val="1"/>
        </w:numPr>
        <w:spacing w:after="0" w:line="240" w:lineRule="auto"/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</w:pPr>
      <w:r w:rsidRPr="00D866E4">
        <w:rPr>
          <w:rFonts w:ascii="Arial" w:hAnsi="Arial" w:cs="Arial"/>
          <w:b/>
          <w:color w:val="404040" w:themeColor="text1" w:themeTint="BF"/>
          <w:kern w:val="0"/>
          <w:sz w:val="22"/>
          <w:szCs w:val="22"/>
          <w14:ligatures w14:val="none"/>
        </w:rPr>
        <w:t>Adjournment</w:t>
      </w:r>
    </w:p>
    <w:p w14:paraId="1DB9032E" w14:textId="77777777" w:rsidR="001A6A82" w:rsidRDefault="001A6A82"/>
    <w:sectPr w:rsidR="001A6A82" w:rsidSect="00CC2B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381615"/>
    <w:multiLevelType w:val="hybridMultilevel"/>
    <w:tmpl w:val="C49AD53E"/>
    <w:lvl w:ilvl="0" w:tplc="CE288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/>
      </w:rPr>
    </w:lvl>
    <w:lvl w:ilvl="1" w:tplc="F57E8E4C">
      <w:start w:val="1"/>
      <w:numFmt w:val="lowerLetter"/>
      <w:lvlText w:val="%2."/>
      <w:lvlJc w:val="left"/>
      <w:pPr>
        <w:ind w:left="1530" w:hanging="360"/>
      </w:pPr>
      <w:rPr>
        <w:b w:val="0"/>
        <w:bCs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AC34C">
      <w:start w:val="6"/>
      <w:numFmt w:val="decimal"/>
      <w:lvlText w:val="%5"/>
      <w:lvlJc w:val="left"/>
      <w:pPr>
        <w:ind w:left="3600" w:hanging="36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20565509">
    <w:abstractNumId w:val="0"/>
  </w:num>
  <w:num w:numId="2" w16cid:durableId="14331635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6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BE5"/>
    <w:rsid w:val="001A040A"/>
    <w:rsid w:val="001A6A82"/>
    <w:rsid w:val="00337443"/>
    <w:rsid w:val="006146D1"/>
    <w:rsid w:val="00AB2001"/>
    <w:rsid w:val="00CC2BE5"/>
    <w:rsid w:val="00DA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A9A99"/>
  <w15:chartTrackingRefBased/>
  <w15:docId w15:val="{C3D1D3A1-516B-4627-B56E-2393B1E9D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BE5"/>
  </w:style>
  <w:style w:type="paragraph" w:styleId="Heading1">
    <w:name w:val="heading 1"/>
    <w:basedOn w:val="Normal"/>
    <w:next w:val="Normal"/>
    <w:link w:val="Heading1Char"/>
    <w:uiPriority w:val="9"/>
    <w:qFormat/>
    <w:rsid w:val="00CC2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Mayberry</dc:creator>
  <cp:keywords/>
  <dc:description/>
  <cp:lastModifiedBy>Kim Mayberry</cp:lastModifiedBy>
  <cp:revision>1</cp:revision>
  <dcterms:created xsi:type="dcterms:W3CDTF">2026-04-27T14:19:00Z</dcterms:created>
  <dcterms:modified xsi:type="dcterms:W3CDTF">2026-04-27T16:04:00Z</dcterms:modified>
</cp:coreProperties>
</file>